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175"/>
        <w:gridCol w:w="3780"/>
        <w:gridCol w:w="4110"/>
      </w:tblGrid>
      <w:tr w:rsidR="00731814" w:rsidTr="002E0C73">
        <w:tc>
          <w:tcPr>
            <w:tcW w:w="2175" w:type="dxa"/>
          </w:tcPr>
          <w:p w:rsidR="00731814" w:rsidRDefault="00731814" w:rsidP="002E0C73">
            <w:pPr>
              <w:pStyle w:val="ConsPlusNormal"/>
              <w:tabs>
                <w:tab w:val="left" w:pos="0"/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780" w:type="dxa"/>
          </w:tcPr>
          <w:p w:rsidR="00731814" w:rsidRDefault="00731814" w:rsidP="002E0C73">
            <w:pPr>
              <w:pStyle w:val="ConsPlusNormal"/>
              <w:tabs>
                <w:tab w:val="left" w:pos="0"/>
                <w:tab w:val="left" w:pos="486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731814" w:rsidRPr="009722B3" w:rsidRDefault="00731814" w:rsidP="002E0C73">
            <w:pPr>
              <w:pStyle w:val="ConsPlusNormal"/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B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31814" w:rsidRPr="009722B3" w:rsidRDefault="00731814" w:rsidP="002E0C73">
            <w:pPr>
              <w:pStyle w:val="ConsPlusNormal"/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B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службы ветеринарии </w:t>
            </w:r>
          </w:p>
          <w:p w:rsidR="00731814" w:rsidRPr="009722B3" w:rsidRDefault="00731814" w:rsidP="002E0C73">
            <w:pPr>
              <w:pStyle w:val="ConsPlusNormal"/>
              <w:tabs>
                <w:tab w:val="left" w:pos="4860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2B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:rsidR="00731814" w:rsidRPr="009722B3" w:rsidRDefault="00731814" w:rsidP="002E0C73">
            <w:pPr>
              <w:tabs>
                <w:tab w:val="left" w:pos="2835"/>
                <w:tab w:val="left" w:pos="5529"/>
                <w:tab w:val="left" w:pos="7371"/>
              </w:tabs>
              <w:suppressAutoHyphens/>
              <w:spacing w:before="120" w:after="120"/>
            </w:pPr>
            <w:r w:rsidRPr="009722B3">
              <w:rPr>
                <w:u w:val="single"/>
              </w:rPr>
              <w:t xml:space="preserve">от                                   </w:t>
            </w:r>
            <w:r w:rsidRPr="009722B3">
              <w:t xml:space="preserve"> </w:t>
            </w:r>
            <w:r w:rsidRPr="009722B3">
              <w:rPr>
                <w:u w:val="single"/>
              </w:rPr>
              <w:t xml:space="preserve">№        </w:t>
            </w:r>
            <w:proofErr w:type="gramStart"/>
            <w:r w:rsidRPr="009722B3">
              <w:rPr>
                <w:u w:val="single"/>
              </w:rPr>
              <w:t>-</w:t>
            </w:r>
            <w:proofErr w:type="spellStart"/>
            <w:r w:rsidRPr="009722B3">
              <w:rPr>
                <w:u w:val="single"/>
              </w:rPr>
              <w:t>с</w:t>
            </w:r>
            <w:proofErr w:type="gramEnd"/>
            <w:r w:rsidRPr="009722B3">
              <w:rPr>
                <w:u w:val="single"/>
              </w:rPr>
              <w:t>пр</w:t>
            </w:r>
            <w:proofErr w:type="spellEnd"/>
            <w:r w:rsidRPr="009722B3">
              <w:rPr>
                <w:u w:val="single"/>
              </w:rPr>
              <w:t xml:space="preserve"> </w:t>
            </w:r>
          </w:p>
        </w:tc>
      </w:tr>
    </w:tbl>
    <w:p w:rsidR="00731814" w:rsidRDefault="00731814" w:rsidP="00731814">
      <w:pPr>
        <w:tabs>
          <w:tab w:val="left" w:pos="567"/>
          <w:tab w:val="left" w:pos="709"/>
        </w:tabs>
        <w:jc w:val="center"/>
        <w:rPr>
          <w:rFonts w:eastAsia="Calibri"/>
          <w:b/>
          <w:sz w:val="28"/>
          <w:szCs w:val="28"/>
        </w:rPr>
      </w:pPr>
    </w:p>
    <w:p w:rsidR="00731814" w:rsidRDefault="00731814" w:rsidP="00731814">
      <w:pPr>
        <w:tabs>
          <w:tab w:val="left" w:pos="567"/>
          <w:tab w:val="left" w:pos="709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</w:t>
      </w:r>
    </w:p>
    <w:p w:rsidR="00731814" w:rsidRDefault="00731814" w:rsidP="00731814">
      <w:pPr>
        <w:tabs>
          <w:tab w:val="left" w:pos="567"/>
          <w:tab w:val="left" w:pos="709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проведении на территории Иркутской области конкурса рисунков </w:t>
      </w:r>
      <w:r>
        <w:rPr>
          <w:rFonts w:eastAsia="Calibri"/>
          <w:b/>
          <w:sz w:val="28"/>
          <w:szCs w:val="28"/>
        </w:rPr>
        <w:br/>
        <w:t>«Мой питомец – моя ответственность»</w:t>
      </w:r>
    </w:p>
    <w:p w:rsidR="00731814" w:rsidRDefault="00731814" w:rsidP="00731814">
      <w:pPr>
        <w:ind w:firstLine="709"/>
        <w:jc w:val="both"/>
        <w:rPr>
          <w:sz w:val="28"/>
          <w:szCs w:val="28"/>
        </w:rPr>
      </w:pP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0" w:name="sub_1002"/>
      <w:r w:rsidRPr="002E49C1">
        <w:rPr>
          <w:rFonts w:eastAsiaTheme="minorEastAsia"/>
          <w:sz w:val="28"/>
          <w:szCs w:val="28"/>
        </w:rPr>
        <w:t>1. Настоящее Положение о проведении на территории Иркутской области  конкурса рисунков «Мой питомец - моя ответственность!» (далее соответственно - Положение, Конкурс) определяет порядок проведения Конкурса службой ветеринарии Иркутской области (далее - служба).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" w:name="sub_1003"/>
      <w:bookmarkEnd w:id="0"/>
      <w:r w:rsidRPr="002E49C1">
        <w:rPr>
          <w:rFonts w:eastAsiaTheme="minorEastAsia"/>
          <w:sz w:val="28"/>
          <w:szCs w:val="28"/>
        </w:rPr>
        <w:t xml:space="preserve">2. Конкурс проводится в целях стимулирования творческой и общественной деятельности детей, указанных в </w:t>
      </w:r>
      <w:hyperlink w:anchor="sub_1004" w:history="1">
        <w:r w:rsidRPr="002E49C1">
          <w:rPr>
            <w:rFonts w:eastAsiaTheme="minorEastAsia"/>
            <w:sz w:val="28"/>
            <w:szCs w:val="28"/>
          </w:rPr>
          <w:t>пункте 3</w:t>
        </w:r>
      </w:hyperlink>
      <w:r w:rsidRPr="002E49C1">
        <w:rPr>
          <w:rFonts w:eastAsiaTheme="minorEastAsia"/>
          <w:sz w:val="28"/>
          <w:szCs w:val="28"/>
        </w:rPr>
        <w:t xml:space="preserve"> настоящего Положения, направленной на изучение проблем ответственного обращения с животными, а также воспитание гуманного отношения к животным.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04"/>
      <w:bookmarkEnd w:id="1"/>
      <w:r w:rsidRPr="002E49C1">
        <w:rPr>
          <w:rFonts w:eastAsiaTheme="minorEastAsia"/>
          <w:sz w:val="28"/>
          <w:szCs w:val="28"/>
        </w:rPr>
        <w:t>3. К участию в Конкурсе приглашаются учащиеся образовательных организаций Иркутской области, реализующих основные образовательные программы - образовательные программы дошкольного образования, образовательные программы начального, основного и среднего общего образования, в возрасте от 4 до 14 лет</w:t>
      </w:r>
      <w:r>
        <w:rPr>
          <w:rFonts w:eastAsiaTheme="minorEastAsia"/>
          <w:sz w:val="28"/>
          <w:szCs w:val="28"/>
        </w:rPr>
        <w:t xml:space="preserve"> (включительно)</w:t>
      </w:r>
      <w:r w:rsidRPr="002E49C1">
        <w:rPr>
          <w:rFonts w:eastAsiaTheme="minorEastAsia"/>
          <w:sz w:val="28"/>
          <w:szCs w:val="28"/>
        </w:rPr>
        <w:t xml:space="preserve"> в трёх возрастных категориях (далее - участники):</w:t>
      </w:r>
    </w:p>
    <w:bookmarkEnd w:id="2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первая категория - участники в возрасте от 4 до 6 лет</w:t>
      </w:r>
      <w:r>
        <w:rPr>
          <w:rFonts w:eastAsiaTheme="minorEastAsia"/>
          <w:sz w:val="28"/>
          <w:szCs w:val="28"/>
        </w:rPr>
        <w:t xml:space="preserve"> (включительно)</w:t>
      </w:r>
      <w:r w:rsidRPr="002E49C1">
        <w:rPr>
          <w:rFonts w:eastAsiaTheme="minorEastAsia"/>
          <w:sz w:val="28"/>
          <w:szCs w:val="28"/>
        </w:rPr>
        <w:t>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вторая категория - участники в возрасте от 7 до 9 лет</w:t>
      </w:r>
      <w:r>
        <w:rPr>
          <w:rFonts w:eastAsiaTheme="minorEastAsia"/>
          <w:sz w:val="28"/>
          <w:szCs w:val="28"/>
        </w:rPr>
        <w:t xml:space="preserve"> (включительно)</w:t>
      </w:r>
      <w:r w:rsidRPr="002E49C1">
        <w:rPr>
          <w:rFonts w:eastAsiaTheme="minorEastAsia"/>
          <w:sz w:val="28"/>
          <w:szCs w:val="28"/>
        </w:rPr>
        <w:t>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третья категория - участники в возрасте от 10 до 14 лет</w:t>
      </w:r>
      <w:r>
        <w:rPr>
          <w:rFonts w:eastAsiaTheme="minorEastAsia"/>
          <w:sz w:val="28"/>
          <w:szCs w:val="28"/>
        </w:rPr>
        <w:t xml:space="preserve"> (включительно)</w:t>
      </w:r>
      <w:r w:rsidRPr="002E49C1">
        <w:rPr>
          <w:rFonts w:eastAsiaTheme="minorEastAsia"/>
          <w:sz w:val="28"/>
          <w:szCs w:val="28"/>
        </w:rPr>
        <w:t>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05"/>
      <w:r w:rsidRPr="002E49C1">
        <w:rPr>
          <w:rFonts w:eastAsiaTheme="minorEastAsia"/>
          <w:sz w:val="28"/>
          <w:szCs w:val="28"/>
        </w:rPr>
        <w:t>4. К участию в Конкурсе принимаются конкурсные работы - рисунки согласно установленной тематике Конкурса (далее - конкурсные работы). Конкурсные работы должны быть связаны с пониманием участниками проблем ответственного обращения с животными. Конкурсная работа должна представлять собой законченное творческое произведение.</w:t>
      </w:r>
    </w:p>
    <w:bookmarkEnd w:id="3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 Конкурс принимаются конкурсные работы, выполненные в цветном исполнении на бумаге с использованием сре</w:t>
      </w:r>
      <w:proofErr w:type="gramStart"/>
      <w:r w:rsidRPr="002E49C1">
        <w:rPr>
          <w:rFonts w:eastAsiaTheme="minorEastAsia"/>
          <w:sz w:val="28"/>
          <w:szCs w:val="28"/>
        </w:rPr>
        <w:t>дств дл</w:t>
      </w:r>
      <w:proofErr w:type="gramEnd"/>
      <w:r w:rsidRPr="002E49C1">
        <w:rPr>
          <w:rFonts w:eastAsiaTheme="minorEastAsia"/>
          <w:sz w:val="28"/>
          <w:szCs w:val="28"/>
        </w:rPr>
        <w:t>я рисования: акварель, гуашь, графитный карандаш, цветные карандаши, тушь, пастель, фломастеры, а также конкурсные работы в виде коллажей и аппликаций.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 Конкурс не принимаются  конкурсные работы, которые полностью или частично выполнены с применением программ для графического моделирования и дизайна.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Конкурсные работы должны быть выполнены на листах бумаги формата А</w:t>
      </w:r>
      <w:proofErr w:type="gramStart"/>
      <w:r w:rsidRPr="002E49C1">
        <w:rPr>
          <w:rFonts w:eastAsiaTheme="minorEastAsia"/>
          <w:sz w:val="28"/>
          <w:szCs w:val="28"/>
        </w:rPr>
        <w:t>4</w:t>
      </w:r>
      <w:proofErr w:type="gramEnd"/>
      <w:r w:rsidRPr="002E49C1">
        <w:rPr>
          <w:rFonts w:eastAsiaTheme="minorEastAsia"/>
          <w:sz w:val="28"/>
          <w:szCs w:val="28"/>
        </w:rPr>
        <w:t xml:space="preserve"> (размер </w:t>
      </w:r>
      <w:r w:rsidRPr="00C856F0">
        <w:rPr>
          <w:rFonts w:eastAsiaTheme="minorEastAsia"/>
          <w:sz w:val="28"/>
          <w:szCs w:val="28"/>
        </w:rPr>
        <w:t>210х297</w:t>
      </w:r>
      <w:r>
        <w:rPr>
          <w:rFonts w:eastAsiaTheme="minorEastAsia"/>
          <w:sz w:val="28"/>
          <w:szCs w:val="28"/>
        </w:rPr>
        <w:t xml:space="preserve"> мм</w:t>
      </w:r>
      <w:r w:rsidRPr="002E49C1">
        <w:rPr>
          <w:rFonts w:eastAsiaTheme="minorEastAsia"/>
          <w:sz w:val="28"/>
          <w:szCs w:val="28"/>
        </w:rPr>
        <w:t>) или формата А3 (размер 297 х 420 мм).</w:t>
      </w:r>
      <w:r>
        <w:rPr>
          <w:rFonts w:eastAsiaTheme="minorEastAsia"/>
          <w:sz w:val="28"/>
          <w:szCs w:val="28"/>
        </w:rPr>
        <w:t xml:space="preserve"> </w:t>
      </w:r>
      <w:r w:rsidRPr="002E49C1">
        <w:rPr>
          <w:rFonts w:eastAsiaTheme="minorEastAsia"/>
          <w:sz w:val="28"/>
          <w:szCs w:val="28"/>
        </w:rPr>
        <w:t>Конкурсные работы должны быть снабжены информацией, расположенной в правом нижнем углу конкурсной работы, с указанием названия конкурсной работы, фамилии, имени, возраста автора, наименования образовательного учреждения.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2E49C1">
        <w:rPr>
          <w:rFonts w:eastAsiaTheme="minorEastAsia"/>
          <w:sz w:val="28"/>
          <w:szCs w:val="28"/>
        </w:rPr>
        <w:lastRenderedPageBreak/>
        <w:t>Отправляя конкурсную работу на Конкурс, участник (его родитель, усыновитель, опекун (далее именуется -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конкурсной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конкурсной работы, в том</w:t>
      </w:r>
      <w:proofErr w:type="gramEnd"/>
      <w:r w:rsidRPr="002E49C1">
        <w:rPr>
          <w:rFonts w:eastAsiaTheme="minorEastAsia"/>
          <w:sz w:val="28"/>
          <w:szCs w:val="28"/>
        </w:rPr>
        <w:t xml:space="preserve"> </w:t>
      </w:r>
      <w:proofErr w:type="gramStart"/>
      <w:r w:rsidRPr="002E49C1">
        <w:rPr>
          <w:rFonts w:eastAsiaTheme="minorEastAsia"/>
          <w:sz w:val="28"/>
          <w:szCs w:val="28"/>
        </w:rPr>
        <w:t>числе</w:t>
      </w:r>
      <w:proofErr w:type="gramEnd"/>
      <w:r w:rsidRPr="002E49C1">
        <w:rPr>
          <w:rFonts w:eastAsiaTheme="minorEastAsia"/>
          <w:sz w:val="28"/>
          <w:szCs w:val="28"/>
        </w:rPr>
        <w:t>: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 xml:space="preserve">на возможное размещение рисунков на </w:t>
      </w:r>
      <w:hyperlink r:id="rId8" w:history="1">
        <w:r w:rsidRPr="002E49C1">
          <w:rPr>
            <w:rFonts w:eastAsiaTheme="minorEastAsia"/>
            <w:sz w:val="28"/>
            <w:szCs w:val="28"/>
          </w:rPr>
          <w:t>официальном сайте</w:t>
        </w:r>
      </w:hyperlink>
      <w:r w:rsidRPr="002E49C1">
        <w:rPr>
          <w:rFonts w:eastAsiaTheme="minorEastAsia"/>
          <w:sz w:val="28"/>
          <w:szCs w:val="28"/>
        </w:rPr>
        <w:t xml:space="preserve"> службы в информационно-телекоммуникационной сети Интернет (далее - официальный сайт службы), на страницах службы в социальных сетях и на сайтах подведомственных службе областных государственных бюджетных учреждений (далее - подведомственные учреждения) в информационно-телекоммуникационной сети Интернет, на страницах подведомственных учреждениях в социальных сетях;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 возможную экспозицию рисунков на выставках;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 возможную публикацию рисунков в электронных и печатных средствах массовой информации;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 возможное использование рисунков для подготовки внутренних отчетов службы;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 возможное использование рисунков в печатных и рекламных материалах службы.</w:t>
      </w:r>
      <w:r>
        <w:rPr>
          <w:rFonts w:eastAsiaTheme="minorEastAsia"/>
          <w:sz w:val="28"/>
          <w:szCs w:val="28"/>
        </w:rPr>
        <w:t xml:space="preserve"> 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06"/>
      <w:r w:rsidRPr="002E49C1">
        <w:rPr>
          <w:rFonts w:eastAsiaTheme="minorEastAsia"/>
          <w:sz w:val="28"/>
          <w:szCs w:val="28"/>
        </w:rPr>
        <w:t xml:space="preserve">5. Информация о проведении Конкурса, правилах участия, этапах и итогах Конкурса является открытой и размещается на </w:t>
      </w:r>
      <w:hyperlink r:id="rId9" w:history="1">
        <w:r w:rsidRPr="002E49C1">
          <w:rPr>
            <w:rFonts w:eastAsiaTheme="minorEastAsia"/>
            <w:sz w:val="28"/>
            <w:szCs w:val="28"/>
          </w:rPr>
          <w:t>официальном сайте</w:t>
        </w:r>
      </w:hyperlink>
      <w:r w:rsidRPr="002E49C1">
        <w:rPr>
          <w:rFonts w:eastAsiaTheme="minorEastAsia"/>
          <w:sz w:val="28"/>
          <w:szCs w:val="28"/>
        </w:rPr>
        <w:t xml:space="preserve"> службы и на сайтах подведомственных учреждений в информационно-телекоммуникационной сети Интернет.</w:t>
      </w:r>
    </w:p>
    <w:bookmarkEnd w:id="4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31814" w:rsidRPr="002E49C1" w:rsidRDefault="00731814" w:rsidP="0073181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5" w:name="sub_1007"/>
      <w:r w:rsidRPr="002E49C1">
        <w:rPr>
          <w:rFonts w:eastAsiaTheme="minorEastAsia"/>
          <w:b/>
          <w:bCs/>
          <w:color w:val="26282F"/>
          <w:sz w:val="28"/>
          <w:szCs w:val="28"/>
        </w:rPr>
        <w:t>Порядок проведения Конкурса</w:t>
      </w:r>
    </w:p>
    <w:bookmarkEnd w:id="5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1008"/>
      <w:r w:rsidRPr="002E49C1">
        <w:rPr>
          <w:rFonts w:eastAsiaTheme="minorEastAsia"/>
          <w:sz w:val="28"/>
          <w:szCs w:val="28"/>
        </w:rPr>
        <w:t>6. Конкурс проводится в два этапа.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1009"/>
      <w:bookmarkEnd w:id="6"/>
      <w:r w:rsidRPr="002E49C1">
        <w:rPr>
          <w:rFonts w:eastAsiaTheme="minorEastAsia"/>
          <w:sz w:val="28"/>
          <w:szCs w:val="28"/>
        </w:rPr>
        <w:t xml:space="preserve">7. Первый этап Конкурса является отборочным и проводится подведомственными учреждениями на обслуживаемой ими территории (в том числе на территориях филиалов и ветеринарных участков) согласно </w:t>
      </w:r>
      <w:hyperlink w:anchor="sub_11" w:history="1">
        <w:r w:rsidRPr="002E49C1">
          <w:rPr>
            <w:rFonts w:eastAsiaTheme="minorEastAsia"/>
            <w:sz w:val="28"/>
            <w:szCs w:val="28"/>
          </w:rPr>
          <w:t>приложению 1</w:t>
        </w:r>
      </w:hyperlink>
      <w:r w:rsidRPr="002E49C1">
        <w:rPr>
          <w:rFonts w:eastAsiaTheme="minorEastAsia"/>
          <w:sz w:val="28"/>
          <w:szCs w:val="28"/>
        </w:rPr>
        <w:t xml:space="preserve"> к настоящему Положению в период с 1 </w:t>
      </w:r>
      <w:r>
        <w:rPr>
          <w:rFonts w:eastAsiaTheme="minorEastAsia"/>
          <w:sz w:val="28"/>
          <w:szCs w:val="28"/>
        </w:rPr>
        <w:t>декабря</w:t>
      </w:r>
      <w:r w:rsidRPr="002E49C1">
        <w:rPr>
          <w:rFonts w:eastAsiaTheme="minorEastAsia"/>
          <w:sz w:val="28"/>
          <w:szCs w:val="28"/>
        </w:rPr>
        <w:t xml:space="preserve"> 2023 года </w:t>
      </w:r>
      <w:r>
        <w:rPr>
          <w:rFonts w:eastAsiaTheme="minorEastAsia"/>
          <w:sz w:val="28"/>
          <w:szCs w:val="28"/>
        </w:rPr>
        <w:br/>
      </w:r>
      <w:r w:rsidRPr="002E49C1">
        <w:rPr>
          <w:rFonts w:eastAsiaTheme="minorEastAsia"/>
          <w:sz w:val="28"/>
          <w:szCs w:val="28"/>
        </w:rPr>
        <w:t>по 1</w:t>
      </w:r>
      <w:r>
        <w:rPr>
          <w:rFonts w:eastAsiaTheme="minorEastAsia"/>
          <w:sz w:val="28"/>
          <w:szCs w:val="28"/>
        </w:rPr>
        <w:t>5</w:t>
      </w:r>
      <w:r w:rsidRPr="002E49C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января</w:t>
      </w:r>
      <w:r w:rsidRPr="002E49C1">
        <w:rPr>
          <w:rFonts w:eastAsiaTheme="minorEastAsia"/>
          <w:sz w:val="28"/>
          <w:szCs w:val="28"/>
        </w:rPr>
        <w:t xml:space="preserve"> 202</w:t>
      </w:r>
      <w:r>
        <w:rPr>
          <w:rFonts w:eastAsiaTheme="minorEastAsia"/>
          <w:sz w:val="28"/>
          <w:szCs w:val="28"/>
        </w:rPr>
        <w:t>4</w:t>
      </w:r>
      <w:r w:rsidRPr="002E49C1">
        <w:rPr>
          <w:rFonts w:eastAsiaTheme="minorEastAsia"/>
          <w:sz w:val="28"/>
          <w:szCs w:val="28"/>
        </w:rPr>
        <w:t xml:space="preserve"> года. </w:t>
      </w:r>
      <w:r>
        <w:rPr>
          <w:rFonts w:eastAsiaTheme="minorEastAsia"/>
          <w:sz w:val="28"/>
          <w:szCs w:val="28"/>
        </w:rPr>
        <w:t>Начало</w:t>
      </w:r>
      <w:r w:rsidRPr="002E49C1">
        <w:rPr>
          <w:rFonts w:eastAsiaTheme="minorEastAsia"/>
          <w:sz w:val="28"/>
          <w:szCs w:val="28"/>
        </w:rPr>
        <w:t xml:space="preserve"> 1 этапа Конкурса приурочено к </w:t>
      </w:r>
      <w:r w:rsidRPr="002E49C1">
        <w:rPr>
          <w:sz w:val="28"/>
          <w:szCs w:val="28"/>
          <w:shd w:val="clear" w:color="auto" w:fill="FFFFFF"/>
        </w:rPr>
        <w:t>Международному дню прав животных.</w:t>
      </w:r>
    </w:p>
    <w:bookmarkEnd w:id="7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2E49C1">
        <w:rPr>
          <w:rFonts w:eastAsiaTheme="minorEastAsia"/>
          <w:sz w:val="28"/>
          <w:szCs w:val="28"/>
        </w:rPr>
        <w:t xml:space="preserve">Для участия в первом этапе Конкурса участники в срок с 1 </w:t>
      </w:r>
      <w:r>
        <w:rPr>
          <w:rFonts w:eastAsiaTheme="minorEastAsia"/>
          <w:sz w:val="28"/>
          <w:szCs w:val="28"/>
        </w:rPr>
        <w:t>декабря</w:t>
      </w:r>
      <w:r w:rsidRPr="002E49C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2E49C1">
        <w:rPr>
          <w:rFonts w:eastAsiaTheme="minorEastAsia"/>
          <w:sz w:val="28"/>
          <w:szCs w:val="28"/>
        </w:rPr>
        <w:t xml:space="preserve">2023 года </w:t>
      </w:r>
      <w:r w:rsidR="00603E3A">
        <w:rPr>
          <w:rFonts w:eastAsiaTheme="minorEastAsia"/>
          <w:sz w:val="28"/>
          <w:szCs w:val="28"/>
        </w:rPr>
        <w:t>по</w:t>
      </w:r>
      <w:bookmarkStart w:id="8" w:name="_GoBack"/>
      <w:bookmarkEnd w:id="8"/>
      <w:r w:rsidRPr="002E49C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15 января</w:t>
      </w:r>
      <w:r w:rsidRPr="002E49C1">
        <w:rPr>
          <w:rFonts w:eastAsiaTheme="minorEastAsia"/>
          <w:sz w:val="28"/>
          <w:szCs w:val="28"/>
        </w:rPr>
        <w:t xml:space="preserve"> 202</w:t>
      </w:r>
      <w:r>
        <w:rPr>
          <w:rFonts w:eastAsiaTheme="minorEastAsia"/>
          <w:sz w:val="28"/>
          <w:szCs w:val="28"/>
        </w:rPr>
        <w:t>4</w:t>
      </w:r>
      <w:r w:rsidRPr="002E49C1">
        <w:rPr>
          <w:rFonts w:eastAsiaTheme="minorEastAsia"/>
          <w:sz w:val="28"/>
          <w:szCs w:val="28"/>
        </w:rPr>
        <w:t xml:space="preserve"> года представляют в подведомственные учреждения, указанные в </w:t>
      </w:r>
      <w:hyperlink w:anchor="sub_11" w:history="1">
        <w:r w:rsidRPr="002E49C1">
          <w:rPr>
            <w:rFonts w:eastAsiaTheme="minorEastAsia"/>
            <w:sz w:val="28"/>
            <w:szCs w:val="28"/>
          </w:rPr>
          <w:t>приложении 1</w:t>
        </w:r>
      </w:hyperlink>
      <w:r w:rsidRPr="002E49C1">
        <w:rPr>
          <w:rFonts w:eastAsiaTheme="minorEastAsia"/>
          <w:sz w:val="28"/>
          <w:szCs w:val="28"/>
        </w:rPr>
        <w:t xml:space="preserve"> к настоящему Положению, заявки на участие в Конкурсе по форме согласно </w:t>
      </w:r>
      <w:hyperlink w:anchor="sub_12" w:history="1">
        <w:r w:rsidRPr="002E49C1">
          <w:rPr>
            <w:rFonts w:eastAsiaTheme="minorEastAsia"/>
            <w:sz w:val="28"/>
            <w:szCs w:val="28"/>
          </w:rPr>
          <w:t>приложению 2</w:t>
        </w:r>
      </w:hyperlink>
      <w:r w:rsidRPr="002E49C1">
        <w:rPr>
          <w:rFonts w:eastAsiaTheme="minorEastAsia"/>
          <w:sz w:val="28"/>
          <w:szCs w:val="28"/>
        </w:rPr>
        <w:t xml:space="preserve"> к настоящему Положению, конкурсную работу, согласие законного представителя на обработку персональных данных несовершеннолетнего участника Конкурса, оформленное в соответствии с </w:t>
      </w:r>
      <w:hyperlink r:id="rId10" w:history="1">
        <w:r w:rsidRPr="002E49C1">
          <w:rPr>
            <w:rFonts w:eastAsiaTheme="minorEastAsia"/>
            <w:sz w:val="28"/>
            <w:szCs w:val="28"/>
          </w:rPr>
          <w:t>частью</w:t>
        </w:r>
        <w:proofErr w:type="gramEnd"/>
        <w:r w:rsidRPr="002E49C1">
          <w:rPr>
            <w:rFonts w:eastAsiaTheme="minorEastAsia"/>
            <w:sz w:val="28"/>
            <w:szCs w:val="28"/>
          </w:rPr>
          <w:t xml:space="preserve"> 4 статьи 9</w:t>
        </w:r>
      </w:hyperlink>
      <w:r w:rsidRPr="002E49C1">
        <w:rPr>
          <w:rFonts w:eastAsiaTheme="minorEastAsia"/>
          <w:sz w:val="28"/>
          <w:szCs w:val="28"/>
        </w:rPr>
        <w:t xml:space="preserve"> Федерального закона </w:t>
      </w:r>
      <w:r>
        <w:rPr>
          <w:rFonts w:eastAsiaTheme="minorEastAsia"/>
          <w:sz w:val="28"/>
          <w:szCs w:val="28"/>
        </w:rPr>
        <w:br/>
      </w:r>
      <w:r w:rsidRPr="002E49C1">
        <w:rPr>
          <w:rFonts w:eastAsiaTheme="minorEastAsia"/>
          <w:sz w:val="28"/>
          <w:szCs w:val="28"/>
        </w:rPr>
        <w:t>от 27 июля 2006 года № 152-ФЗ «О персональных данных».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lastRenderedPageBreak/>
        <w:t>При проведении первого этапа Конкурса подведомственные учреждения формируют и утверждают составы конкурсных комиссий для подведения итогов и выявления победителей первого этапа Конкурса (далее - Конкурсные комиссии первого этапа), состоящих из числа сотрудников подведомственных учреждений и приглашенных экспертов.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Члены Конкурсной комиссии первого этапа оценивают представленные конкурсные работы по следующим критериям оценки: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соответствие теме (от 0 до 5 баллов);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степень раскрытия темы (от 0 до 5 баллов);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оригинальность (от 0 до 5 баллов);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качество оформления работы (от 0 до 5 баллов).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Конкурсная комиссия первого этапа: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организует прием и регистрацию конкурсных работ;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рассматривает конкурсные работы, подводит итоги и выявляет победителей первого этапа Конкурса;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информирует участников и победителей первого этапа Конкурса о результатах;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вручает сертификаты участникам Конкурса и дипломы победителям первого этапа Конкурса;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направляет конкурсные работы победителей первого этапа Конкурса в службу  для участия во втором этапе Конкурса;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уведомляет победителей о направлении конкурсных работ на второй этап Конкурса.</w:t>
      </w:r>
    </w:p>
    <w:p w:rsidR="00731814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 xml:space="preserve">Определение победителей первого этапа Конкурса производится на основании решения Конкурсной комиссии первого этапа. Члены Конкурсной комиссии первого этапа выставляют баллы по каждому из критериев от 0 до 5 в индивидуальном листе оценки конкурсной работы согласно </w:t>
      </w:r>
      <w:hyperlink w:anchor="sub_13" w:history="1">
        <w:r w:rsidRPr="002E49C1">
          <w:rPr>
            <w:rFonts w:eastAsiaTheme="minorEastAsia"/>
            <w:sz w:val="28"/>
            <w:szCs w:val="28"/>
          </w:rPr>
          <w:t>приложению 3</w:t>
        </w:r>
      </w:hyperlink>
      <w:r w:rsidRPr="002E49C1">
        <w:rPr>
          <w:rFonts w:eastAsiaTheme="minorEastAsia"/>
          <w:sz w:val="28"/>
          <w:szCs w:val="28"/>
        </w:rPr>
        <w:t xml:space="preserve"> к настоящему Положению. Побеждает тот участник Конкурса, чья конкурсная работа набрала наибольшее количество баллов. В случае если несколько участников Конкурса получили одинаковое число баллов, то предпочтение отдается тому участнику Конкурса, который представил заявку и конкурсную работу раньше других участников.</w:t>
      </w:r>
      <w:r>
        <w:rPr>
          <w:rFonts w:eastAsiaTheme="minorEastAsia"/>
          <w:sz w:val="28"/>
          <w:szCs w:val="28"/>
        </w:rPr>
        <w:t xml:space="preserve"> </w:t>
      </w:r>
      <w:bookmarkStart w:id="9" w:name="sub_1010"/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 xml:space="preserve">8. Второй этап Конкурса проводится службой в период с </w:t>
      </w:r>
      <w:r w:rsidR="00603E3A">
        <w:rPr>
          <w:rFonts w:eastAsiaTheme="minorEastAsia"/>
          <w:sz w:val="28"/>
          <w:szCs w:val="28"/>
        </w:rPr>
        <w:t>2 февраля</w:t>
      </w:r>
      <w:r w:rsidR="00603E3A" w:rsidRPr="002E49C1">
        <w:rPr>
          <w:rFonts w:eastAsiaTheme="minorEastAsia"/>
          <w:sz w:val="28"/>
          <w:szCs w:val="28"/>
        </w:rPr>
        <w:t xml:space="preserve"> </w:t>
      </w:r>
      <w:r w:rsidRPr="002E49C1">
        <w:rPr>
          <w:rFonts w:eastAsiaTheme="minorEastAsia"/>
          <w:sz w:val="28"/>
          <w:szCs w:val="28"/>
        </w:rPr>
        <w:t xml:space="preserve">2024 года по </w:t>
      </w:r>
      <w:r w:rsidR="00603E3A">
        <w:rPr>
          <w:rFonts w:eastAsiaTheme="minorEastAsia"/>
          <w:sz w:val="28"/>
          <w:szCs w:val="28"/>
        </w:rPr>
        <w:t>16 февраля</w:t>
      </w:r>
      <w:r w:rsidRPr="002E49C1">
        <w:rPr>
          <w:rFonts w:eastAsiaTheme="minorEastAsia"/>
          <w:sz w:val="28"/>
          <w:szCs w:val="28"/>
        </w:rPr>
        <w:t xml:space="preserve"> 2024 года после выявления победителей первого этапа Конкурса.</w:t>
      </w:r>
    </w:p>
    <w:bookmarkEnd w:id="9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 xml:space="preserve">Для участия во втором этапе Конкурса Конкурсные комиссии первого этапа в срок до </w:t>
      </w:r>
      <w:r w:rsidR="00603E3A">
        <w:rPr>
          <w:rFonts w:eastAsiaTheme="minorEastAsia"/>
          <w:sz w:val="28"/>
          <w:szCs w:val="28"/>
        </w:rPr>
        <w:t>2 февраля</w:t>
      </w:r>
      <w:r w:rsidRPr="002E49C1">
        <w:rPr>
          <w:rFonts w:eastAsiaTheme="minorEastAsia"/>
          <w:sz w:val="28"/>
          <w:szCs w:val="28"/>
        </w:rPr>
        <w:t xml:space="preserve">  2024 года представляют в адрес службы  </w:t>
      </w:r>
      <w:r>
        <w:rPr>
          <w:rFonts w:eastAsiaTheme="minorEastAsia"/>
          <w:sz w:val="28"/>
          <w:szCs w:val="28"/>
        </w:rPr>
        <w:br/>
      </w:r>
      <w:r w:rsidRPr="002E49C1">
        <w:rPr>
          <w:rFonts w:eastAsiaTheme="minorEastAsia"/>
          <w:sz w:val="28"/>
          <w:szCs w:val="28"/>
        </w:rPr>
        <w:t>(г.</w:t>
      </w:r>
      <w:r>
        <w:rPr>
          <w:rFonts w:eastAsiaTheme="minorEastAsia"/>
          <w:sz w:val="28"/>
          <w:szCs w:val="28"/>
        </w:rPr>
        <w:t xml:space="preserve"> </w:t>
      </w:r>
      <w:r w:rsidRPr="002E49C1">
        <w:rPr>
          <w:rFonts w:eastAsiaTheme="minorEastAsia"/>
          <w:sz w:val="28"/>
          <w:szCs w:val="28"/>
        </w:rPr>
        <w:t xml:space="preserve">Иркутск, ул. </w:t>
      </w:r>
      <w:proofErr w:type="spellStart"/>
      <w:r w:rsidRPr="002E49C1">
        <w:rPr>
          <w:rFonts w:eastAsiaTheme="minorEastAsia"/>
          <w:sz w:val="28"/>
          <w:szCs w:val="28"/>
        </w:rPr>
        <w:t>Красноказачья</w:t>
      </w:r>
      <w:proofErr w:type="spellEnd"/>
      <w:r w:rsidRPr="002E49C1">
        <w:rPr>
          <w:rFonts w:eastAsiaTheme="minorEastAsia"/>
          <w:sz w:val="28"/>
          <w:szCs w:val="28"/>
        </w:rPr>
        <w:t>, 10) заявки на участие в Конкурсе, оформленные конкурсные работы, согласие законного представителя на обработку персональных данных несовершеннолетнего участника Конкурса - победителя первого этапа Конкурса.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Конкурсные работы, направленные на второй этап Конкурса самостоятельно, не прошедшие первый этап Конкурса в подведомственных учреждениях, не рассматриваются.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lastRenderedPageBreak/>
        <w:t>При проведении второго этапа Конкурса служба формирует и утверждает состав конкурсной комиссии для выявления победителей второго этапа Конкурса и подведения итогов (далее - Конкурсная комиссия службы) из числа сотрудников службы и приглашенных экспертов.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Конкурсная комиссия службы: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организует прием и регистрацию конкурсных работ победителей первого этапа Конкурса;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рассматривает конкурсные работы и выявляет победителей второго этапа Конкурса;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информирует участников и победителей второго этапа Конкурса о результатах;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вручает сертификаты участникам Конкурса, ценные призы и дипломы победителям второго этапа Конкурса.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011"/>
      <w:r w:rsidRPr="002E49C1">
        <w:rPr>
          <w:rFonts w:eastAsiaTheme="minorEastAsia"/>
          <w:sz w:val="28"/>
          <w:szCs w:val="28"/>
        </w:rPr>
        <w:t>9. Конкурсная комиссия службы оценивает представленные конкурсные работы по следующим критериям оценки:</w:t>
      </w:r>
    </w:p>
    <w:bookmarkEnd w:id="10"/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соответствие теме (от 0 до 5 баллов);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степень раскрытия темы (от 0 до 5 баллов);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оригинальность (от 0 до 5 баллов);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качество оформления работы (от 0 до 5 баллов).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 xml:space="preserve">Определение победителя в каждой возрастной категории производится на основании решения Конкурсной комиссии службы. Члены Конкурсной комиссии службы выставляют баллы по каждому из критериев от 0 до 5 в индивидуальном листе оценки конкурсной работы согласно </w:t>
      </w:r>
      <w:hyperlink w:anchor="sub_13" w:history="1">
        <w:r w:rsidRPr="002E49C1">
          <w:rPr>
            <w:rFonts w:eastAsiaTheme="minorEastAsia"/>
            <w:sz w:val="28"/>
            <w:szCs w:val="28"/>
          </w:rPr>
          <w:t>приложению 3</w:t>
        </w:r>
      </w:hyperlink>
      <w:r w:rsidRPr="002E49C1">
        <w:rPr>
          <w:rFonts w:eastAsiaTheme="minorEastAsia"/>
          <w:sz w:val="28"/>
          <w:szCs w:val="28"/>
        </w:rPr>
        <w:t xml:space="preserve"> к настоящему Положению. Побеждает тот участник Конкурса, чья конкурсная работа набрала наибольшее количество баллов.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Заседание Конкурсной комиссии службы считается правомочным, если на нем присутствует не менее двух третей от общего числа членов Конкурсной комиссии службы.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Конкурсной комиссией службы принимается решение открытым голосованием простым большинством голосов ее членов. При равном количестве голосов голос председателя Конкурсной комиссии службы  является решающим.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Решение Конкурсной комиссии службы оформляется протоколом за подписью председателя и всех членов Конкурсной комиссии службы.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Конкурсные работы хранятся в службе  и возвращаются автору по письменному заявлению законного представителя.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>Победители Конкурса награждаются ценными призами и дипломами победителей Конкурса. Другие участники Конкурса поощряются благодарственными письмами службы.</w:t>
      </w:r>
    </w:p>
    <w:p w:rsidR="00731814" w:rsidRPr="002E49C1" w:rsidRDefault="00731814" w:rsidP="0073181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E49C1">
        <w:rPr>
          <w:rFonts w:eastAsiaTheme="minorEastAsia"/>
          <w:sz w:val="28"/>
          <w:szCs w:val="28"/>
        </w:rPr>
        <w:t xml:space="preserve">Работы победителей Конкурса размещаются на </w:t>
      </w:r>
      <w:hyperlink r:id="rId11" w:history="1">
        <w:r w:rsidRPr="002E49C1">
          <w:rPr>
            <w:rFonts w:eastAsiaTheme="minorEastAsia"/>
            <w:sz w:val="28"/>
            <w:szCs w:val="28"/>
          </w:rPr>
          <w:t>официальном сайте</w:t>
        </w:r>
      </w:hyperlink>
      <w:r w:rsidRPr="002E49C1">
        <w:rPr>
          <w:rFonts w:eastAsiaTheme="minorEastAsia"/>
          <w:sz w:val="28"/>
          <w:szCs w:val="28"/>
        </w:rPr>
        <w:t xml:space="preserve"> службы.</w:t>
      </w:r>
    </w:p>
    <w:p w:rsidR="007E54C3" w:rsidRDefault="00B56E13"/>
    <w:sectPr w:rsidR="007E54C3" w:rsidSect="00731814"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13" w:rsidRDefault="00B56E13" w:rsidP="00731814">
      <w:r>
        <w:separator/>
      </w:r>
    </w:p>
  </w:endnote>
  <w:endnote w:type="continuationSeparator" w:id="0">
    <w:p w:rsidR="00B56E13" w:rsidRDefault="00B56E13" w:rsidP="0073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13" w:rsidRDefault="00B56E13" w:rsidP="00731814">
      <w:r>
        <w:separator/>
      </w:r>
    </w:p>
  </w:footnote>
  <w:footnote w:type="continuationSeparator" w:id="0">
    <w:p w:rsidR="00B56E13" w:rsidRDefault="00B56E13" w:rsidP="0073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3220"/>
      <w:docPartObj>
        <w:docPartGallery w:val="Page Numbers (Top of Page)"/>
        <w:docPartUnique/>
      </w:docPartObj>
    </w:sdtPr>
    <w:sdtEndPr/>
    <w:sdtContent>
      <w:p w:rsidR="00731814" w:rsidRDefault="007318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E3A">
          <w:rPr>
            <w:noProof/>
          </w:rPr>
          <w:t>4</w:t>
        </w:r>
        <w:r>
          <w:fldChar w:fldCharType="end"/>
        </w:r>
      </w:p>
    </w:sdtContent>
  </w:sdt>
  <w:p w:rsidR="00731814" w:rsidRDefault="0073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95C"/>
    <w:multiLevelType w:val="hybridMultilevel"/>
    <w:tmpl w:val="350C8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4"/>
    <w:rsid w:val="000E774A"/>
    <w:rsid w:val="001C0D2C"/>
    <w:rsid w:val="00603E3A"/>
    <w:rsid w:val="00731814"/>
    <w:rsid w:val="00B56E13"/>
    <w:rsid w:val="00DA6A3C"/>
    <w:rsid w:val="00E0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814"/>
    <w:rPr>
      <w:color w:val="0000FF"/>
      <w:u w:val="single"/>
    </w:rPr>
  </w:style>
  <w:style w:type="paragraph" w:customStyle="1" w:styleId="ConsPlusNormal">
    <w:name w:val="ConsPlusNormal"/>
    <w:link w:val="ConsPlusNormal0"/>
    <w:rsid w:val="00731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18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318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31814"/>
    <w:rPr>
      <w:b/>
      <w:bCs/>
    </w:rPr>
  </w:style>
  <w:style w:type="paragraph" w:styleId="a6">
    <w:name w:val="header"/>
    <w:basedOn w:val="a"/>
    <w:link w:val="a7"/>
    <w:uiPriority w:val="99"/>
    <w:unhideWhenUsed/>
    <w:rsid w:val="007318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18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1814"/>
    <w:rPr>
      <w:color w:val="0000FF"/>
      <w:u w:val="single"/>
    </w:rPr>
  </w:style>
  <w:style w:type="paragraph" w:customStyle="1" w:styleId="ConsPlusNormal">
    <w:name w:val="ConsPlusNormal"/>
    <w:link w:val="ConsPlusNormal0"/>
    <w:rsid w:val="00731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18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318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18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31814"/>
    <w:rPr>
      <w:b/>
      <w:bCs/>
    </w:rPr>
  </w:style>
  <w:style w:type="paragraph" w:styleId="a6">
    <w:name w:val="header"/>
    <w:basedOn w:val="a"/>
    <w:link w:val="a7"/>
    <w:uiPriority w:val="99"/>
    <w:unhideWhenUsed/>
    <w:rsid w:val="007318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1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18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garant.ru/document/redirect/8766723/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mo.garant.ru/document/redirect/8766723/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mo.garant.ru/document/redirect/12148567/9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o.garant.ru/document/redirect/8766723/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Меркачева Ольга Алексеевна</dc:creator>
  <cp:lastModifiedBy>Меркачева Ольга Алексеевна</cp:lastModifiedBy>
  <cp:revision>2</cp:revision>
  <dcterms:created xsi:type="dcterms:W3CDTF">2023-11-27T05:13:00Z</dcterms:created>
  <dcterms:modified xsi:type="dcterms:W3CDTF">2023-11-27T06:14:00Z</dcterms:modified>
</cp:coreProperties>
</file>